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AF" w:rsidRDefault="00FE62AF" w:rsidP="00FF7150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</w:pPr>
    </w:p>
    <w:p w:rsidR="00FE62AF" w:rsidRDefault="00FE62AF" w:rsidP="00FF7150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</w:pPr>
    </w:p>
    <w:p w:rsidR="00FE62AF" w:rsidRPr="00FE62AF" w:rsidRDefault="00FE62AF" w:rsidP="00FE62A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E62AF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C0376B8" wp14:editId="1BEE2D2A">
            <wp:simplePos x="0" y="0"/>
            <wp:positionH relativeFrom="margin">
              <wp:posOffset>2414270</wp:posOffset>
            </wp:positionH>
            <wp:positionV relativeFrom="margin">
              <wp:posOffset>175895</wp:posOffset>
            </wp:positionV>
            <wp:extent cx="752475" cy="808990"/>
            <wp:effectExtent l="0" t="0" r="0" b="0"/>
            <wp:wrapSquare wrapText="bothSides"/>
            <wp:docPr id="3" name="Рисунок 3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2AF" w:rsidRPr="00FE62AF" w:rsidRDefault="00FE62AF" w:rsidP="00FE62A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E62AF" w:rsidRPr="00FE62AF" w:rsidRDefault="00FE62AF" w:rsidP="00FE62AF">
      <w:pPr>
        <w:widowControl w:val="0"/>
        <w:spacing w:after="0" w:line="346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E62AF" w:rsidRPr="00FE62AF" w:rsidRDefault="00FE62AF" w:rsidP="00FE62A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ДАГЕСТАН</w:t>
      </w:r>
    </w:p>
    <w:p w:rsidR="00FE62AF" w:rsidRPr="00FE62AF" w:rsidRDefault="00FE62AF" w:rsidP="00FE62AF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«ХАСАВЮРТОВСКИЙ</w:t>
      </w:r>
      <w:r w:rsidRPr="00FE6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РАЙОН»</w:t>
      </w:r>
    </w:p>
    <w:p w:rsidR="00FE62AF" w:rsidRPr="00FE62AF" w:rsidRDefault="00FE62AF" w:rsidP="00FE62AF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2AF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«Ичичалинская СОШ им.Б.Г.Битарова»</w:t>
      </w:r>
    </w:p>
    <w:p w:rsidR="00FE62AF" w:rsidRPr="00FE62AF" w:rsidRDefault="00FE62AF" w:rsidP="00FE62AF">
      <w:pPr>
        <w:keepNext/>
        <w:keepLines/>
        <w:widowControl w:val="0"/>
        <w:spacing w:after="21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62AF">
        <w:rPr>
          <w:rFonts w:ascii="Times New Roman" w:eastAsia="Times New Roman" w:hAnsi="Times New Roman" w:cs="Times New Roman"/>
          <w:b/>
          <w:bCs/>
          <w:sz w:val="20"/>
          <w:szCs w:val="20"/>
        </w:rPr>
        <w:t>368036  Хасавюртовский район    Республика Дагестан     МО «с.Цияб Ичичали»   ул.Школьная 35А</w:t>
      </w:r>
    </w:p>
    <w:p w:rsidR="00FE62AF" w:rsidRPr="00FE62AF" w:rsidRDefault="00FE62AF" w:rsidP="00FE62AF">
      <w:pPr>
        <w:keepNext/>
        <w:keepLines/>
        <w:widowControl w:val="0"/>
        <w:spacing w:after="0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8" w:history="1">
        <w:r w:rsidRPr="00FE62AF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ichichali</w:t>
        </w:r>
        <w:r w:rsidRPr="00FE62AF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</w:rPr>
          <w:t>2012@</w:t>
        </w:r>
        <w:r w:rsidRPr="00FE62AF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mail</w:t>
        </w:r>
        <w:r w:rsidRPr="00FE62AF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</w:rPr>
          <w:t>.</w:t>
        </w:r>
        <w:r w:rsidRPr="00FE62AF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ru</w:t>
        </w:r>
      </w:hyperlink>
      <w:r w:rsidRPr="00FE62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ИНН 0534030040        ОГРН 1020501766372</w:t>
      </w:r>
    </w:p>
    <w:p w:rsidR="00FE62AF" w:rsidRPr="00FE62AF" w:rsidRDefault="00FE62AF" w:rsidP="00FE62AF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u w:val="double"/>
        </w:rPr>
      </w:pPr>
      <w:r w:rsidRPr="00FE62AF">
        <w:rPr>
          <w:rFonts w:ascii="Times New Roman" w:eastAsia="Tahoma" w:hAnsi="Times New Roman" w:cs="Times New Roman"/>
          <w:color w:val="000000"/>
          <w:sz w:val="28"/>
          <w:szCs w:val="28"/>
          <w:u w:val="double"/>
        </w:rPr>
        <w:t>__________________________________________________________________</w:t>
      </w:r>
    </w:p>
    <w:p w:rsidR="00FE62AF" w:rsidRDefault="00FE62AF" w:rsidP="00FF7150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</w:pPr>
    </w:p>
    <w:p w:rsidR="00FF7150" w:rsidRPr="00FE62AF" w:rsidRDefault="00FE62AF" w:rsidP="00FE62AF">
      <w:pPr>
        <w:spacing w:after="0" w:line="240" w:lineRule="auto"/>
        <w:rPr>
          <w:rStyle w:val="spans3-4-c"/>
          <w:rFonts w:ascii="a_BodoniNova" w:eastAsia="Times New Roman" w:hAnsi="a_BodoniNova" w:cs="Times New Roman"/>
          <w:b/>
          <w:color w:val="000080"/>
          <w:sz w:val="40"/>
          <w:szCs w:val="20"/>
          <w:lang w:eastAsia="ru-RU"/>
        </w:rPr>
      </w:pPr>
      <w:r w:rsidRPr="00FF7150"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 xml:space="preserve"> </w:t>
      </w:r>
      <w:r w:rsidR="00FF7150" w:rsidRPr="00FF7150"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0"/>
          <w:u w:val="single"/>
          <w:lang w:eastAsia="ru-RU"/>
        </w:rPr>
        <w:t>28</w:t>
      </w:r>
      <w:r w:rsidR="00FF7150" w:rsidRPr="00FF7150">
        <w:rPr>
          <w:rFonts w:ascii="Times New Roman" w:eastAsia="Times New Roman" w:hAnsi="Times New Roman" w:cs="Times New Roman"/>
          <w:b/>
          <w:color w:val="000080"/>
          <w:sz w:val="28"/>
          <w:szCs w:val="20"/>
          <w:u w:val="single"/>
          <w:lang w:eastAsia="ru-RU"/>
        </w:rPr>
        <w:t xml:space="preserve"> </w:t>
      </w:r>
      <w:r w:rsidR="00FF7150" w:rsidRPr="00FF7150"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0"/>
          <w:u w:val="single"/>
          <w:lang w:eastAsia="ru-RU"/>
        </w:rPr>
        <w:t>08.</w:t>
      </w:r>
      <w:r w:rsidR="00FF7150" w:rsidRPr="00FF7150"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 xml:space="preserve"> 20</w:t>
      </w:r>
      <w:r w:rsidR="005D55C1"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>1</w:t>
      </w:r>
      <w:r w:rsidR="00FF7150" w:rsidRPr="00FF7150"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>г.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0"/>
          <w:lang w:eastAsia="ru-RU"/>
        </w:rPr>
        <w:t>223</w:t>
      </w:r>
    </w:p>
    <w:p w:rsidR="00921048" w:rsidRPr="005D55C1" w:rsidRDefault="00713658" w:rsidP="00FF7150">
      <w:pPr>
        <w:pStyle w:val="divs4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C1">
        <w:rPr>
          <w:rStyle w:val="spans3-4-c"/>
          <w:rFonts w:ascii="Times New Roman" w:hAnsi="Times New Roman" w:cs="Times New Roman"/>
          <w:b/>
          <w:sz w:val="28"/>
          <w:szCs w:val="28"/>
        </w:rPr>
        <w:t>Приказ</w:t>
      </w:r>
      <w:bookmarkStart w:id="0" w:name="_GoBack"/>
      <w:bookmarkEnd w:id="0"/>
    </w:p>
    <w:p w:rsidR="00921048" w:rsidRPr="005D55C1" w:rsidRDefault="00713658" w:rsidP="00FF7150">
      <w:pPr>
        <w:pStyle w:val="divs4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C1">
        <w:rPr>
          <w:rStyle w:val="spans3-4-c"/>
          <w:rFonts w:ascii="Times New Roman" w:hAnsi="Times New Roman" w:cs="Times New Roman"/>
          <w:b/>
          <w:sz w:val="28"/>
          <w:szCs w:val="28"/>
        </w:rPr>
        <w:t>«Об организации внутреннего финансового контроля»</w:t>
      </w:r>
    </w:p>
    <w:p w:rsidR="00921048" w:rsidRPr="00FF7150" w:rsidRDefault="00713658" w:rsidP="00FF7150">
      <w:pPr>
        <w:pStyle w:val="divs4-2"/>
        <w:rPr>
          <w:rFonts w:ascii="Times New Roman" w:hAnsi="Times New Roman" w:cs="Times New Roman"/>
          <w:sz w:val="28"/>
          <w:szCs w:val="28"/>
        </w:rPr>
      </w:pPr>
      <w:r w:rsidRPr="00FF7150">
        <w:rPr>
          <w:rStyle w:val="spans3-4-c"/>
          <w:rFonts w:ascii="Times New Roman" w:hAnsi="Times New Roman" w:cs="Times New Roman"/>
          <w:sz w:val="28"/>
          <w:szCs w:val="28"/>
        </w:rPr>
        <w:t>В целях исполнения действующего законодательства, ужесточения контроля над расходованием средств, создания в учреждении службы внутреннего финансового контроля,</w:t>
      </w:r>
    </w:p>
    <w:p w:rsidR="00921048" w:rsidRPr="00FF7150" w:rsidRDefault="00713658" w:rsidP="00FF7150">
      <w:pPr>
        <w:pStyle w:val="divs4-2"/>
        <w:rPr>
          <w:rFonts w:ascii="Times New Roman" w:hAnsi="Times New Roman" w:cs="Times New Roman"/>
          <w:sz w:val="28"/>
          <w:szCs w:val="28"/>
        </w:rPr>
      </w:pPr>
      <w:r w:rsidRPr="00FF7150">
        <w:rPr>
          <w:rStyle w:val="spans3-4-c"/>
          <w:rFonts w:ascii="Times New Roman" w:hAnsi="Times New Roman" w:cs="Times New Roman"/>
          <w:sz w:val="28"/>
          <w:szCs w:val="28"/>
        </w:rPr>
        <w:t>1. Утвердить положение о внутреннем финансовом контроле согласно приложению №1.</w:t>
      </w:r>
    </w:p>
    <w:p w:rsidR="00921048" w:rsidRPr="00FF7150" w:rsidRDefault="00713658" w:rsidP="00FF7150">
      <w:pPr>
        <w:pStyle w:val="divs4-2"/>
        <w:rPr>
          <w:rFonts w:ascii="Times New Roman" w:hAnsi="Times New Roman" w:cs="Times New Roman"/>
          <w:sz w:val="28"/>
          <w:szCs w:val="28"/>
        </w:rPr>
      </w:pPr>
      <w:r w:rsidRPr="00FF7150">
        <w:rPr>
          <w:rStyle w:val="spans3-4-c"/>
          <w:rFonts w:ascii="Times New Roman" w:hAnsi="Times New Roman" w:cs="Times New Roman"/>
          <w:sz w:val="28"/>
          <w:szCs w:val="28"/>
        </w:rPr>
        <w:t>2. Утвердить состав комиссии по внутреннему финансовому контролю и порядок ее работы согласно приложению №2.</w:t>
      </w:r>
    </w:p>
    <w:p w:rsidR="00921048" w:rsidRPr="00FF7150" w:rsidRDefault="00713658" w:rsidP="00FF7150">
      <w:pPr>
        <w:pStyle w:val="divs4-2"/>
        <w:rPr>
          <w:rFonts w:ascii="Times New Roman" w:hAnsi="Times New Roman" w:cs="Times New Roman"/>
          <w:sz w:val="28"/>
          <w:szCs w:val="28"/>
        </w:rPr>
      </w:pPr>
      <w:r w:rsidRPr="00FF7150">
        <w:rPr>
          <w:rStyle w:val="spans3-4-c"/>
          <w:rFonts w:ascii="Times New Roman" w:hAnsi="Times New Roman" w:cs="Times New Roman"/>
          <w:sz w:val="28"/>
          <w:szCs w:val="28"/>
        </w:rPr>
        <w:t>3. Утвердить План контрол</w:t>
      </w:r>
      <w:r w:rsidR="00FE62AF">
        <w:rPr>
          <w:rStyle w:val="spans3-4-c"/>
          <w:rFonts w:ascii="Times New Roman" w:hAnsi="Times New Roman" w:cs="Times New Roman"/>
          <w:sz w:val="28"/>
          <w:szCs w:val="28"/>
        </w:rPr>
        <w:t>ьных мероприятий на текущий 2021- 20</w:t>
      </w:r>
      <w:r w:rsidR="00FF7150">
        <w:rPr>
          <w:rStyle w:val="spans3-4-c"/>
          <w:rFonts w:ascii="Times New Roman" w:hAnsi="Times New Roman" w:cs="Times New Roman"/>
          <w:sz w:val="28"/>
          <w:szCs w:val="28"/>
        </w:rPr>
        <w:t>2</w:t>
      </w:r>
      <w:r w:rsidR="00FE62AF">
        <w:rPr>
          <w:rStyle w:val="spans3-4-c"/>
          <w:rFonts w:ascii="Times New Roman" w:hAnsi="Times New Roman" w:cs="Times New Roman"/>
          <w:sz w:val="28"/>
          <w:szCs w:val="28"/>
        </w:rPr>
        <w:t>2</w:t>
      </w:r>
      <w:r w:rsidRPr="00FF7150">
        <w:rPr>
          <w:rStyle w:val="spans3-4-c"/>
          <w:rFonts w:ascii="Times New Roman" w:hAnsi="Times New Roman" w:cs="Times New Roman"/>
          <w:sz w:val="28"/>
          <w:szCs w:val="28"/>
        </w:rPr>
        <w:t xml:space="preserve"> </w:t>
      </w:r>
      <w:r w:rsidR="00FF7150">
        <w:rPr>
          <w:rStyle w:val="spans3-4-c"/>
          <w:rFonts w:ascii="Times New Roman" w:hAnsi="Times New Roman" w:cs="Times New Roman"/>
          <w:sz w:val="28"/>
          <w:szCs w:val="28"/>
        </w:rPr>
        <w:t xml:space="preserve">учебный </w:t>
      </w:r>
      <w:r w:rsidRPr="00FF7150">
        <w:rPr>
          <w:rStyle w:val="spans3-4-c"/>
          <w:rFonts w:ascii="Times New Roman" w:hAnsi="Times New Roman" w:cs="Times New Roman"/>
          <w:sz w:val="28"/>
          <w:szCs w:val="28"/>
        </w:rPr>
        <w:t>год согласно приложению №3.</w:t>
      </w:r>
    </w:p>
    <w:p w:rsidR="00921048" w:rsidRPr="00FF7150" w:rsidRDefault="00713658" w:rsidP="00FF7150">
      <w:pPr>
        <w:pStyle w:val="divs4-2"/>
        <w:rPr>
          <w:rFonts w:ascii="Times New Roman" w:hAnsi="Times New Roman" w:cs="Times New Roman"/>
          <w:sz w:val="28"/>
          <w:szCs w:val="28"/>
        </w:rPr>
      </w:pPr>
      <w:r w:rsidRPr="00FF7150">
        <w:rPr>
          <w:rStyle w:val="spans3-4-c"/>
          <w:rFonts w:ascii="Times New Roman" w:hAnsi="Times New Roman" w:cs="Times New Roman"/>
          <w:sz w:val="28"/>
          <w:szCs w:val="28"/>
        </w:rPr>
        <w:t>4. Контроль за исполнением насто</w:t>
      </w:r>
      <w:r w:rsidR="00FF7150">
        <w:rPr>
          <w:rStyle w:val="spans3-4-c"/>
          <w:rFonts w:ascii="Times New Roman" w:hAnsi="Times New Roman" w:cs="Times New Roman"/>
          <w:sz w:val="28"/>
          <w:szCs w:val="28"/>
        </w:rPr>
        <w:t>ящего приказа оставляю за собой</w:t>
      </w:r>
      <w:r w:rsidRPr="00FF7150">
        <w:rPr>
          <w:rStyle w:val="spans3-4-c"/>
          <w:rFonts w:ascii="Times New Roman" w:hAnsi="Times New Roman" w:cs="Times New Roman"/>
          <w:sz w:val="28"/>
          <w:szCs w:val="28"/>
        </w:rPr>
        <w:t>.</w:t>
      </w:r>
    </w:p>
    <w:p w:rsidR="00921048" w:rsidRDefault="00713658">
      <w:pPr>
        <w:pStyle w:val="divs4-2"/>
      </w:pPr>
      <w:r>
        <w:rPr>
          <w:rStyle w:val="spans3-4-c"/>
        </w:rPr>
        <w:t> </w:t>
      </w:r>
    </w:p>
    <w:p w:rsidR="00921048" w:rsidRDefault="00713658">
      <w:pPr>
        <w:pStyle w:val="divs4-2"/>
      </w:pPr>
      <w:r>
        <w:rPr>
          <w:rStyle w:val="spans3-4-c"/>
        </w:rPr>
        <w:t> </w:t>
      </w:r>
    </w:p>
    <w:p w:rsidR="00921048" w:rsidRDefault="00713658">
      <w:pPr>
        <w:pStyle w:val="divs4-2"/>
      </w:pPr>
      <w:r>
        <w:rPr>
          <w:rStyle w:val="spans3-4-c"/>
        </w:rPr>
        <w:t> </w:t>
      </w:r>
    </w:p>
    <w:p w:rsidR="00FE62AF" w:rsidRDefault="00713658" w:rsidP="00FF7150">
      <w:pPr>
        <w:pStyle w:val="divs4-2"/>
        <w:rPr>
          <w:rStyle w:val="spans3-4-c"/>
          <w:rFonts w:ascii="Times New Roman" w:hAnsi="Times New Roman" w:cs="Times New Roman"/>
          <w:sz w:val="28"/>
          <w:szCs w:val="28"/>
        </w:rPr>
      </w:pPr>
      <w:r w:rsidRPr="00FF7150">
        <w:rPr>
          <w:rStyle w:val="spans3-4-c"/>
          <w:rFonts w:ascii="Times New Roman" w:hAnsi="Times New Roman" w:cs="Times New Roman"/>
          <w:sz w:val="28"/>
          <w:szCs w:val="28"/>
        </w:rPr>
        <w:t> </w:t>
      </w:r>
      <w:r w:rsidR="00FF7150" w:rsidRPr="00FF7150">
        <w:rPr>
          <w:rStyle w:val="spans3-4-c"/>
          <w:rFonts w:ascii="Times New Roman" w:hAnsi="Times New Roman" w:cs="Times New Roman"/>
          <w:sz w:val="28"/>
          <w:szCs w:val="28"/>
        </w:rPr>
        <w:t>Директор МБОУ «</w:t>
      </w:r>
      <w:r w:rsidR="00FE62AF">
        <w:rPr>
          <w:rStyle w:val="spans3-4-c"/>
          <w:rFonts w:ascii="Times New Roman" w:hAnsi="Times New Roman" w:cs="Times New Roman"/>
          <w:sz w:val="28"/>
          <w:szCs w:val="28"/>
        </w:rPr>
        <w:t xml:space="preserve">Ичичалинская СОШ </w:t>
      </w:r>
    </w:p>
    <w:p w:rsidR="00921048" w:rsidRPr="00FF7150" w:rsidRDefault="00FE62AF" w:rsidP="00FF7150">
      <w:pPr>
        <w:pStyle w:val="divs4-2"/>
        <w:rPr>
          <w:rFonts w:ascii="Times New Roman" w:hAnsi="Times New Roman" w:cs="Times New Roman"/>
          <w:sz w:val="28"/>
          <w:szCs w:val="28"/>
        </w:rPr>
      </w:pPr>
      <w:r>
        <w:rPr>
          <w:rStyle w:val="spans3-4-c"/>
          <w:rFonts w:ascii="Times New Roman" w:hAnsi="Times New Roman" w:cs="Times New Roman"/>
          <w:sz w:val="28"/>
          <w:szCs w:val="28"/>
        </w:rPr>
        <w:t>им.Б.Г.Битарова»                                         __________/Идрисова Х.С./</w:t>
      </w:r>
    </w:p>
    <w:p w:rsidR="00921048" w:rsidRDefault="00713658">
      <w:pPr>
        <w:pStyle w:val="divs4-2"/>
      </w:pPr>
      <w:r>
        <w:rPr>
          <w:rStyle w:val="spans3-4-c"/>
        </w:rPr>
        <w:t> </w:t>
      </w:r>
    </w:p>
    <w:p w:rsidR="00921048" w:rsidRPr="00E000A4" w:rsidRDefault="00921048" w:rsidP="00E000A4">
      <w:pPr>
        <w:pStyle w:val="ps21-77"/>
      </w:pPr>
    </w:p>
    <w:p w:rsidR="00921048" w:rsidRPr="00E000A4" w:rsidRDefault="00713658" w:rsidP="00E000A4">
      <w:pPr>
        <w:pStyle w:val="ps21-77"/>
        <w:jc w:val="right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-79-c"/>
          <w:rFonts w:ascii="Times New Roman" w:hAnsi="Times New Roman" w:cs="Times New Roman"/>
          <w:sz w:val="28"/>
          <w:szCs w:val="28"/>
        </w:rPr>
        <w:t> </w:t>
      </w:r>
    </w:p>
    <w:p w:rsidR="00FE62AF" w:rsidRDefault="00FE62AF" w:rsidP="00E000A4">
      <w:pPr>
        <w:pStyle w:val="ps21-77"/>
        <w:jc w:val="right"/>
        <w:rPr>
          <w:rStyle w:val="spanbumpedFont20-154-c"/>
          <w:rFonts w:ascii="Times New Roman" w:hAnsi="Times New Roman" w:cs="Times New Roman"/>
          <w:sz w:val="28"/>
          <w:szCs w:val="28"/>
        </w:rPr>
      </w:pPr>
    </w:p>
    <w:p w:rsidR="00FE62AF" w:rsidRDefault="00FE62AF" w:rsidP="00E000A4">
      <w:pPr>
        <w:pStyle w:val="ps21-77"/>
        <w:jc w:val="right"/>
        <w:rPr>
          <w:rStyle w:val="spanbumpedFont20-154-c"/>
          <w:rFonts w:ascii="Times New Roman" w:hAnsi="Times New Roman" w:cs="Times New Roman"/>
          <w:sz w:val="28"/>
          <w:szCs w:val="28"/>
        </w:rPr>
      </w:pPr>
    </w:p>
    <w:p w:rsidR="00921048" w:rsidRPr="00E000A4" w:rsidRDefault="00713658" w:rsidP="00E000A4">
      <w:pPr>
        <w:pStyle w:val="ps21-77"/>
        <w:jc w:val="right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20-154-c"/>
          <w:rFonts w:ascii="Times New Roman" w:hAnsi="Times New Roman" w:cs="Times New Roman"/>
          <w:sz w:val="28"/>
          <w:szCs w:val="28"/>
        </w:rPr>
        <w:lastRenderedPageBreak/>
        <w:t xml:space="preserve">Приложение №1 к приказу </w:t>
      </w:r>
    </w:p>
    <w:p w:rsidR="00921048" w:rsidRPr="00E000A4" w:rsidRDefault="00FE62AF" w:rsidP="00E000A4">
      <w:pPr>
        <w:pStyle w:val="ps21-7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spanbumpedFont20-154-c"/>
          <w:rFonts w:ascii="Times New Roman" w:hAnsi="Times New Roman" w:cs="Times New Roman"/>
          <w:sz w:val="28"/>
          <w:szCs w:val="28"/>
        </w:rPr>
        <w:t>№223 от 28</w:t>
      </w:r>
      <w:r w:rsidR="00E000A4">
        <w:rPr>
          <w:rStyle w:val="spanbumpedFont20-154-c"/>
          <w:rFonts w:ascii="Times New Roman" w:hAnsi="Times New Roman" w:cs="Times New Roman"/>
          <w:sz w:val="28"/>
          <w:szCs w:val="28"/>
        </w:rPr>
        <w:t>.08</w:t>
      </w:r>
      <w:r>
        <w:rPr>
          <w:rStyle w:val="spanbumpedFont20-154-c"/>
          <w:rFonts w:ascii="Times New Roman" w:hAnsi="Times New Roman" w:cs="Times New Roman"/>
          <w:sz w:val="28"/>
          <w:szCs w:val="28"/>
        </w:rPr>
        <w:t>.2021</w:t>
      </w:r>
      <w:r w:rsidR="00713658" w:rsidRPr="00E000A4">
        <w:rPr>
          <w:rStyle w:val="spanbumpedFont20-154-c"/>
          <w:rFonts w:ascii="Times New Roman" w:hAnsi="Times New Roman" w:cs="Times New Roman"/>
          <w:sz w:val="28"/>
          <w:szCs w:val="28"/>
        </w:rPr>
        <w:t xml:space="preserve"> г.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-79-c"/>
          <w:rFonts w:ascii="Times New Roman" w:hAnsi="Times New Roman" w:cs="Times New Roman"/>
          <w:sz w:val="28"/>
          <w:szCs w:val="28"/>
        </w:rPr>
        <w:t> 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-79-c"/>
          <w:rFonts w:ascii="Times New Roman" w:hAnsi="Times New Roman" w:cs="Times New Roman"/>
          <w:sz w:val="28"/>
          <w:szCs w:val="28"/>
        </w:rPr>
        <w:t> </w:t>
      </w:r>
    </w:p>
    <w:p w:rsidR="00921048" w:rsidRPr="00E000A4" w:rsidRDefault="00713658" w:rsidP="00640E35">
      <w:pPr>
        <w:pStyle w:val="ps21-77"/>
        <w:jc w:val="center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-79-c"/>
          <w:rFonts w:ascii="Times New Roman" w:hAnsi="Times New Roman" w:cs="Times New Roman"/>
          <w:sz w:val="28"/>
          <w:szCs w:val="28"/>
        </w:rPr>
        <w:t>Положение о внутреннем финансовом контроле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-79-c"/>
          <w:rFonts w:ascii="Times New Roman" w:hAnsi="Times New Roman" w:cs="Times New Roman"/>
          <w:sz w:val="28"/>
          <w:szCs w:val="28"/>
        </w:rPr>
        <w:t> 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1.1. Настоящее Положение о внутреннем финансовом контроле разработано в соответствии с законодательством РФ и Уставом </w:t>
      </w:r>
      <w:r w:rsid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>бюджетного общеобразовательного учреждения «</w:t>
      </w:r>
      <w:r w:rsidR="00FE62AF">
        <w:rPr>
          <w:rStyle w:val="spanbumpedFont15-182-c"/>
          <w:rFonts w:ascii="Times New Roman" w:hAnsi="Times New Roman" w:cs="Times New Roman"/>
          <w:sz w:val="28"/>
          <w:szCs w:val="28"/>
        </w:rPr>
        <w:t>Ичичалинская ср</w:t>
      </w:r>
      <w:r w:rsidR="005D55C1">
        <w:rPr>
          <w:rStyle w:val="spanbumpedFont15-182-c"/>
          <w:rFonts w:ascii="Times New Roman" w:hAnsi="Times New Roman" w:cs="Times New Roman"/>
          <w:sz w:val="28"/>
          <w:szCs w:val="28"/>
        </w:rPr>
        <w:t>едняя общеобразовательная школа</w:t>
      </w:r>
      <w:r w:rsidR="00FE62AF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 им.Б.Г.Битарова</w:t>
      </w: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>» (далее – Учреждения), устанавливает единые цели, правила и принципы проведения внутреннего финансового контроля. В Положении определены понятие, цели и задачи, принципы, способ организации и обеспечения внутреннего финансового контроля над финансово-хозяйственной деятельностью Учреждения, а также функции Комиссии по внутреннему финансовому контролю и порядок ее работы.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 1.2. Внутренний финансовый контроль – это непрерывный процесс, состоящий из набора процедур и мероприятий, организованных в Учреждении и направленных на повышение результативности использования средств бюджета, повышение качества составления и достоверности бухгалтерской отчетности, исключения возможных нарушений действующего законодательства РФ.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финансового контроля призвана обеспечить: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соблюдение требований бюджетного законодательства;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-соблюдение финансовой дисциплины;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точность и полноту документации бухгалтерского учета;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своевременность подготовки достоверной бухгалтерской отчетности;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исполнение приказов и распоряжений руководителя учреждения;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выполнение планов финансово-хозяйственной деятельности учреждения;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предотвращение возможных ошибок и искажений в учете и отчетности;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контроль за сохранностью финансовых и нефинансовых активов.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1.4. Основными задачами внутреннего контроля являются: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установление соответствия осуществляемых операций регламентам, полномочиям сотрудников;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соблюдение установленных технологических процессов и операций при осуществлении функциональной деятельности;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выявление отклонений и нарушений, принятие мер по их предупреждению и устранению.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1.5. Внутренний финансовый контроль способствует: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lastRenderedPageBreak/>
        <w:t xml:space="preserve">- осуществлению деятельности Учреждения наиболее эффективным и результативным путем;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обеспечению реализации стратегии и тактики руководства учреждения;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формированию своевременной и надежной финансовой и управленческой информации.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1.6. Внутренний контроль в учреждении основываются на следующих принципах: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1.7. Система внутреннего контроля учреждения включает в себя следующие взаимосвязанные компоненты: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>–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 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 –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1.8. Ответственность за организацию и функционирование внутреннего финансового контроля возлагается на руководителя Учреждения.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>2. Организация внутреннего финансового контроля .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lastRenderedPageBreak/>
        <w:t xml:space="preserve">2.1. Субъектами внутреннего финансового контроля являются лица, осуществляющие процедуры и мероприятия внутреннего финансового контроля: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>– руководитель Учреждения и его заместители;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 – Комиссия по внутреннему финансовому контролю в соответствии со своими обязанностями и полномочиями;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– должностные лица (сотрудники) Учреждения в соответствии со своими обязанностями;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руководители подразделений и (или) старшие по должности сотрудники в соответствии со своими обязанностями.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Субъекты внутреннего финансового контроля в рамках их компетенций и в соответствии со своими должностными обязанностями несут ответственность за разработку, документирование, внедрение, мониторинг и развитие внутреннего финансового контроля. Субъекты внутреннего финансового контроля, допустившие недостатки, искажения и нарушения, несут дисциплинарную ответственность в соответствии с требованиями Трудового кодекса РФ.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2.2. Объектами внутреннего финансового контроля являются подлежащие проверке: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плановые документы;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-договоры и контракты;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-документы, определяющие организацию ведения учета, составления и представления отчетности;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-бюджетный учет (полнота и точность данных, оформление первичных документов и регистров учета, соблюдение норм действующего законодательства при ведении учета);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бюджетная, статистическая, налоговая и иная отчетность;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имущество учреждения (наличие, условия эксплуатации, меры по обеспечению сохранности, обоснованность расходов на ремонт и содержание);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обязательства учреждения (наличие, причины образования, своевременность погашения задолженности);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трудовые отношения с работниками Учреждения (порядок оформления приказов, правила начисления заработной платы, порядок рассмотрения трудовых споров, соблюдения норм трудового законодательства);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целостности и непротиворечивости данных и пр.).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2.3. Внутренний финансовый контроль в учреждении осуществляется в трех формах: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предварительный контроль–комплекс процедур и мероприятий, направленных на предотвращение возможных ошибочных и (или) незаконных действий до совершения финансово- хозяйственной операции (ряда финансово-хозяйственных операций);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текущий контроль – комплекс процедур и мероприятий, направленных на выявление и предотвращение ошибочных и (или) незаконных действий и </w:t>
      </w: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lastRenderedPageBreak/>
        <w:t xml:space="preserve">недостатков в процессе совершения финансово-хозяйственной операции (ряда финансово-хозяйственных операций);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последующий контроль – комплекс процедур и мероприятий, направленных на выявление и предотвращение ошибочных и (или) незаконных действий и недостатков после совершения финансово-хозяйственной операции (ряда финансово-хозяйственных операций).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2.4. Внутренний финансовый контроль осуществляется следующими способами: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отдельные процедуры и мероприятия систематического внутреннего финансового контроля;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плановые проверки;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внеплановые проверки.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>Отдельные процедуры и мероприятия разрабатываются Комиссией по внутреннему финансовому контролю и систематически осуществляются должностными лицами учреждения. Плановые и внеплановые проверки проводятся Комиссией по внутреннему финансовому контролю.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 3. Функционал Комиссии по внутреннему финансовому контролю.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3.1. Состав Комиссии по внутреннему финансовому контролю устанавливается приказом руководителя Учреждения, в котором указываются: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лицо, являющиеся председателем Комиссии по внутреннему финансовому контролю;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лица, являющиеся членами Комиссии по внутреннему финансовому контролю;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срок действия полномочий указанных лиц.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3.2. Председатель Комиссии по внутреннему финансовому контролю: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 по внутреннему финансовому контролю и организует работу Комиссии по внутреннему финансовому контролю;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созывает и проводит заседания (совещания) по вопросам, относящимся к компетенции Комиссии по внутреннему финансовому контролю;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запрашивает у структурных подразделений Учреждения необходимые документы и сведения;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имеет право получать от сотрудников Учреждения объяснения (комментарии), необходимые для осуществления процедур и мероприятий внутреннего финансового контроля;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по согласованию с руководителем Учреждения привлекает сотрудников Учреждения к проведению проверок, служебных расследований, совещаний и пр.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3.3. Комиссия по внутреннему финансовому контролю в своей деятельности руководствуется действующим законодательством РФ, иными нормативно-правовыми актами, Уставом Учреждения, настоящим Положением.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3.4. Комиссией по внутреннему финансовому контролю до начала текущего года разрабатывается План контрольных мероприятий на текущий год (в том числе отдельные процедуры и мероприятия систематического внутреннего финансового контроля). План контрольных мероприятий на текущий год утверждается руководителем учреждения.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3.5. Перечень отдельных процедур и мероприятий систематического контроля в соответствии с утвержденным руководителем Учреждения </w:t>
      </w: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lastRenderedPageBreak/>
        <w:t xml:space="preserve">Планом контрольных мероприятий на текущий год доводится Комиссией по внутреннему финансовому контролю до ответственных лиц (сотрудников) учреждения и руководителей структурных подразделений.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Для каждой процедуры (мероприятия) указываются: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форма внутреннего финансового контроля (предварительный, текущий, последующий);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описание процедуры (мероприятия);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задачи процедуры;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периодичность процедуры (мероприятия);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ответственные лица.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3.6. 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год, в котором для каждой плановой проверки указываются: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тематика и объекты проведения плановой проверки;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перечень контрольных процедур и мероприятий;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сроки проведения плановой проверки.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3.7. Внеплановые проверки осуществляются Комиссией по внутреннему финансовому контролю по вопросам, в отношении которых есть информация и (или) достаточная вероятность возникновения нарушений, незаконных и (или) ошибочных действий.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приказ руководителя Учреждения, в котором указаны: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тематика и объекты проведения внеплановой проверки;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перечень контрольных процедур и мероприятий;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>- сроки проведения внеплановой проверки.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 3.8. После проведения плановой (внеплановой) проверки, Комиссия по внутреннему финансовому контролю анализирует ее результаты и составляет Акт проверки, который представляется руководителю Учреждения для утверждения.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3.9. Акт проверки подписывается всеми членами Комиссии по внутреннему финансовому контролю и содержит следующие сведения: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тематика и объекты проверки;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сроки проведения проверки;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характеристика и состояние объектов проверки;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перечень контрольных процедур и мероприятий (формы, виды, методы внутреннего финансового контроля), которые были применены при проведении проверки;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описание выявленных нарушений (ошибок, недостатков, искажений), причины их возникновения;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рекомендации по недопущению в дальнейшем вероятных нарушений (ошибок, недостатков, искажений);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предложения по усовершенствованию внутреннего финансового контроля;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обобщающие выводы.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Если в процессе проведения проверки были установлены лица, допустившие возникновение нарушений (ошибок, недостатков, искажений), то они </w:t>
      </w: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lastRenderedPageBreak/>
        <w:t xml:space="preserve">представляют Комиссии по внутреннему финансовому контролю письменные объяснения по вопросам относящимся к результатам проведения проверки. Полученные объяснения прикладываются к Акту проверки.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3.10. 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отдельных процедур и мероприятий систематического внутреннего финансового контроля;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плановых и внеплановых проверок;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внешних контрольных мероприятий.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По истечении срока, установленного для выполнения указанных мероприятий, Комиссия по внутреннему финансовому контролю информирует руководителя Учреждения о выполнении мероприятий или их неисполнения с указанием причин.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3.11. Ежегодно Комиссия по внутреннему финансовому контролю представляет руководителю Учреждения отчет о проделанной работе, который включает в себя сведения: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 результатах выполнения отдельных процедур и мероприятий систематического внутреннего финансового контроля;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 результатах выполнения плановых и внеплановых проверок;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 результатах внешних контрольных мероприятий;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 выполнении мер по устранению и недопущению в дальнейшем выявленных нарушений (ошибок, недостатков, искажений);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- об эффективности внутреннего финансового контроля.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4. Ответственность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4.1. Субъекты внутреннего финансового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4.2. Лица, допустившие недостатки, искажения и нарушения, несут дисциплинарную ответственность в соответствии с требованиями ТК РФ.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 5.1.Все изменения и дополнения к настоящему Положению утверждаются руководителем Учреждения. </w:t>
      </w:r>
    </w:p>
    <w:p w:rsidR="00921048" w:rsidRPr="00E000A4" w:rsidRDefault="00713658" w:rsidP="00E000A4">
      <w:pPr>
        <w:pStyle w:val="ps21-77"/>
        <w:jc w:val="both"/>
        <w:rPr>
          <w:rFonts w:ascii="Times New Roman" w:hAnsi="Times New Roman" w:cs="Times New Roman"/>
          <w:sz w:val="28"/>
          <w:szCs w:val="28"/>
        </w:rPr>
      </w:pPr>
      <w:r w:rsidRPr="00E000A4">
        <w:rPr>
          <w:rStyle w:val="spanbumpedFont15-182-c"/>
          <w:rFonts w:ascii="Times New Roman" w:hAnsi="Times New Roman" w:cs="Times New Roman"/>
          <w:sz w:val="28"/>
          <w:szCs w:val="28"/>
        </w:rPr>
        <w:t xml:space="preserve">5.2. Настоящее Положение подлежит применению в части, не противоречащей законодательству РФ и иным нормативно-правовым актам, а также Уставу учреждения. </w:t>
      </w:r>
    </w:p>
    <w:p w:rsidR="00921048" w:rsidRDefault="00921048"/>
    <w:sectPr w:rsidR="00921048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18" w:rsidRDefault="00BC7318">
      <w:pPr>
        <w:spacing w:after="0" w:line="240" w:lineRule="auto"/>
      </w:pPr>
      <w:r>
        <w:separator/>
      </w:r>
    </w:p>
  </w:endnote>
  <w:endnote w:type="continuationSeparator" w:id="0">
    <w:p w:rsidR="00BC7318" w:rsidRDefault="00BC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18" w:rsidRDefault="00BC7318">
      <w:pPr>
        <w:spacing w:after="0" w:line="240" w:lineRule="auto"/>
      </w:pPr>
      <w:r>
        <w:separator/>
      </w:r>
    </w:p>
  </w:footnote>
  <w:footnote w:type="continuationSeparator" w:id="0">
    <w:p w:rsidR="00BC7318" w:rsidRDefault="00BC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2565"/>
    <w:multiLevelType w:val="hybridMultilevel"/>
    <w:tmpl w:val="9E326CE0"/>
    <w:lvl w:ilvl="0" w:tplc="6052A1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262E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D4629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B3CB4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38011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5545E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0FE1F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D62D9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02035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48"/>
    <w:rsid w:val="005D55C1"/>
    <w:rsid w:val="00640E35"/>
    <w:rsid w:val="00713658"/>
    <w:rsid w:val="00921048"/>
    <w:rsid w:val="00BC7318"/>
    <w:rsid w:val="00BD2E2A"/>
    <w:rsid w:val="00D8497D"/>
    <w:rsid w:val="00E000A4"/>
    <w:rsid w:val="00FE62AF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FF35"/>
  <w15:docId w15:val="{AABC1351-7AD0-45DA-9B5A-9CE70468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uiPriority w:val="99"/>
    <w:unhideWhenUsed/>
    <w:rPr>
      <w:color w:val="0563C1" w:themeColor="hyperlink"/>
      <w:u w:val="single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9">
    <w:name w:val="Текст сноски Знак"/>
    <w:link w:val="af8"/>
    <w:uiPriority w:val="99"/>
    <w:rPr>
      <w:sz w:val="18"/>
    </w:rPr>
  </w:style>
  <w:style w:type="paragraph" w:customStyle="1" w:styleId="Divparagraph">
    <w:name w:val="Div paragraph"/>
    <w:basedOn w:val="a"/>
  </w:style>
  <w:style w:type="paragraph" w:customStyle="1" w:styleId="Divparagraph0">
    <w:name w:val="Div paragraph"/>
    <w:basedOn w:val="a"/>
    <w:link w:val="Divcharacter"/>
    <w:qFormat/>
  </w:style>
  <w:style w:type="paragraph" w:customStyle="1" w:styleId="divs4-2">
    <w:name w:val="div.s4-2"/>
    <w:basedOn w:val="Divparagraph0"/>
    <w:qFormat/>
  </w:style>
  <w:style w:type="character" w:customStyle="1" w:styleId="Divcharacter">
    <w:name w:val="Div character"/>
    <w:link w:val="Divparagraph0"/>
    <w:rPr>
      <w:rFonts w:ascii="Arial" w:eastAsia="Arial" w:hAnsi="Arial" w:cs="Arial"/>
    </w:rPr>
  </w:style>
  <w:style w:type="character" w:customStyle="1" w:styleId="div-c">
    <w:name w:val="div-c"/>
    <w:rPr>
      <w:rFonts w:ascii="Arial" w:eastAsia="Arial" w:hAnsi="Arial" w:cs="Arial"/>
    </w:rPr>
  </w:style>
  <w:style w:type="character" w:customStyle="1" w:styleId="spans3-4-c">
    <w:name w:val="span.s3-4-c"/>
    <w:basedOn w:val="div-c"/>
    <w:rPr>
      <w:rFonts w:ascii="Arial" w:eastAsia="Arial" w:hAnsi="Arial" w:cs="Arial"/>
      <w:sz w:val="18"/>
      <w:szCs w:val="18"/>
    </w:rPr>
  </w:style>
  <w:style w:type="character" w:customStyle="1" w:styleId="Hyperlinkcharacter">
    <w:name w:val="Hyperlink character"/>
    <w:uiPriority w:val="99"/>
    <w:unhideWhenUsed/>
    <w:rPr>
      <w:rFonts w:ascii="Arial" w:eastAsia="Arial" w:hAnsi="Arial" w:cs="Arial"/>
      <w:color w:val="0000FF"/>
      <w:u w:val="single"/>
    </w:rPr>
  </w:style>
  <w:style w:type="character" w:customStyle="1" w:styleId="Hyperlinkcharacter0">
    <w:name w:val="Hyperlink character"/>
    <w:uiPriority w:val="99"/>
    <w:unhideWhenUsed/>
    <w:rPr>
      <w:rFonts w:ascii="Arial" w:eastAsia="Arial" w:hAnsi="Arial" w:cs="Arial"/>
      <w:color w:val="0000FF"/>
      <w:u w:val="single"/>
    </w:rPr>
  </w:style>
  <w:style w:type="character" w:customStyle="1" w:styleId="a-20-c">
    <w:name w:val="a-20-c"/>
    <w:basedOn w:val="Hyperlinkcharacter0"/>
    <w:rPr>
      <w:rFonts w:ascii="Arial" w:eastAsia="Arial" w:hAnsi="Arial" w:cs="Arial"/>
      <w:color w:val="0000FF"/>
      <w:sz w:val="18"/>
      <w:szCs w:val="18"/>
      <w:u w:val="single"/>
    </w:rPr>
  </w:style>
  <w:style w:type="character" w:customStyle="1" w:styleId="imgs20-73-c">
    <w:name w:val="img.s20-73-c"/>
    <w:basedOn w:val="div-c"/>
    <w:rPr>
      <w:rFonts w:ascii="Arial" w:eastAsia="Arial" w:hAnsi="Arial" w:cs="Arial"/>
      <w:sz w:val="18"/>
      <w:szCs w:val="18"/>
    </w:rPr>
  </w:style>
  <w:style w:type="paragraph" w:customStyle="1" w:styleId="Paragraph">
    <w:name w:val="Paragraph"/>
    <w:basedOn w:val="a"/>
  </w:style>
  <w:style w:type="paragraph" w:customStyle="1" w:styleId="Paragraph0">
    <w:name w:val="Paragraph"/>
    <w:basedOn w:val="a"/>
    <w:link w:val="Paragraphcharacter"/>
    <w:qFormat/>
  </w:style>
  <w:style w:type="paragraph" w:customStyle="1" w:styleId="ps21-77">
    <w:name w:val="p.s21-77"/>
    <w:basedOn w:val="Paragraph0"/>
    <w:qFormat/>
    <w:pPr>
      <w:spacing w:line="220" w:lineRule="auto"/>
      <w:contextualSpacing/>
    </w:pPr>
  </w:style>
  <w:style w:type="character" w:customStyle="1" w:styleId="Paragraphcharacter">
    <w:name w:val="Paragraph character"/>
    <w:link w:val="Paragraph0"/>
    <w:rPr>
      <w:rFonts w:ascii="Arial" w:eastAsia="Arial" w:hAnsi="Arial" w:cs="Arial"/>
    </w:rPr>
  </w:style>
  <w:style w:type="character" w:customStyle="1" w:styleId="p-cdiv-c">
    <w:name w:val="p-c+div-c"/>
    <w:rPr>
      <w:rFonts w:ascii="Arial" w:eastAsia="Arial" w:hAnsi="Arial" w:cs="Arial"/>
    </w:rPr>
  </w:style>
  <w:style w:type="character" w:customStyle="1" w:styleId="span-79-c">
    <w:name w:val="span-79-c"/>
    <w:basedOn w:val="p-cdiv-c"/>
    <w:rPr>
      <w:rFonts w:ascii="Arial" w:eastAsia="Arial" w:hAnsi="Arial" w:cs="Arial"/>
      <w:sz w:val="18"/>
      <w:szCs w:val="18"/>
    </w:rPr>
  </w:style>
  <w:style w:type="character" w:customStyle="1" w:styleId="spanbumpedFont20-154-c">
    <w:name w:val="span.bumpedFont20-154-c"/>
    <w:basedOn w:val="p-cdiv-c"/>
    <w:rPr>
      <w:rFonts w:ascii="Arial" w:eastAsia="Arial" w:hAnsi="Arial" w:cs="Arial"/>
      <w:sz w:val="36"/>
      <w:szCs w:val="36"/>
    </w:rPr>
  </w:style>
  <w:style w:type="character" w:customStyle="1" w:styleId="spanbumpedFont15-182-c">
    <w:name w:val="span.bumpedFont15-182-c"/>
    <w:basedOn w:val="p-cdiv-c"/>
    <w:rPr>
      <w:rFonts w:ascii="Arial" w:eastAsia="Arial" w:hAnsi="Arial" w:cs="Arial"/>
      <w:sz w:val="27"/>
      <w:szCs w:val="27"/>
    </w:rPr>
  </w:style>
  <w:style w:type="paragraph" w:styleId="afa">
    <w:name w:val="Balloon Text"/>
    <w:basedOn w:val="a"/>
    <w:link w:val="afb"/>
    <w:uiPriority w:val="99"/>
    <w:semiHidden/>
    <w:unhideWhenUsed/>
    <w:rsid w:val="00FF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chali201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Хавра Саидбековна</cp:lastModifiedBy>
  <cp:revision>5</cp:revision>
  <cp:lastPrinted>2022-07-08T09:33:00Z</cp:lastPrinted>
  <dcterms:created xsi:type="dcterms:W3CDTF">2022-07-08T09:26:00Z</dcterms:created>
  <dcterms:modified xsi:type="dcterms:W3CDTF">2022-07-15T12:05:00Z</dcterms:modified>
</cp:coreProperties>
</file>